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Утверждено Решением Совета</w:t>
      </w:r>
    </w:p>
    <w:p>
      <w:pPr>
        <w:ind w:left="581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Адвокатской палаты </w:t>
      </w:r>
      <w:r>
        <w:rPr>
          <w:b/>
          <w:bCs/>
          <w:sz w:val="22"/>
          <w:szCs w:val="22"/>
        </w:rPr>
        <w:t xml:space="preserve">Удмуртской  Республики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31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октября</w:t>
      </w:r>
      <w:r>
        <w:rPr>
          <w:b/>
          <w:bCs/>
          <w:sz w:val="22"/>
          <w:szCs w:val="22"/>
        </w:rPr>
        <w:t xml:space="preserve"> 2024 года</w:t>
      </w:r>
    </w:p>
    <w:p>
      <w:pPr>
        <w:ind w:left="5812"/>
        <w:jc w:val="both"/>
        <w:rPr>
          <w:b/>
          <w:bCs/>
          <w:sz w:val="22"/>
          <w:szCs w:val="22"/>
        </w:rPr>
      </w:pPr>
    </w:p>
    <w:p>
      <w:pPr>
        <w:jc w:val="center"/>
        <w:rPr>
          <w:rFonts w:eastAsia="Times New Roman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СПИСОК АДВОКАТОВ,</w:t>
      </w:r>
    </w:p>
    <w:p>
      <w:pPr>
        <w:pStyle w:val="a3"/>
        <w:spacing w:after="0"/>
        <w:jc w:val="center"/>
        <w:rPr>
          <w:rFonts w:eastAsia="Arial" w:cs="Arial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 </w:t>
      </w:r>
      <w:r>
        <w:rPr>
          <w:rFonts w:eastAsia="Arial" w:cs="Arial"/>
          <w:b/>
          <w:bCs/>
          <w:sz w:val="22"/>
          <w:szCs w:val="22"/>
        </w:rPr>
        <w:t xml:space="preserve">участвующих в деятельности государственной системы бесплатной юридической помощи, </w:t>
      </w:r>
    </w:p>
    <w:p>
      <w:pPr>
        <w:pStyle w:val="a3"/>
        <w:spacing w:after="0"/>
        <w:jc w:val="center"/>
        <w:rPr>
          <w:b/>
          <w:sz w:val="20"/>
          <w:szCs w:val="20"/>
        </w:rPr>
      </w:pPr>
      <w:r>
        <w:rPr>
          <w:rFonts w:eastAsia="Arial" w:cs="Arial"/>
          <w:b/>
          <w:bCs/>
          <w:sz w:val="22"/>
          <w:szCs w:val="22"/>
        </w:rPr>
        <w:t xml:space="preserve">на 202</w:t>
      </w:r>
      <w:r>
        <w:rPr>
          <w:rFonts w:eastAsia="Arial" w:cs="Arial"/>
          <w:b/>
          <w:bCs/>
          <w:sz w:val="22"/>
          <w:szCs w:val="22"/>
        </w:rPr>
        <w:t xml:space="preserve">5</w:t>
      </w:r>
      <w:r>
        <w:rPr>
          <w:rFonts w:eastAsia="Arial" w:cs="Arial"/>
          <w:b/>
          <w:bCs/>
          <w:sz w:val="22"/>
          <w:szCs w:val="22"/>
        </w:rPr>
        <w:t xml:space="preserve"> год</w:t>
      </w:r>
    </w:p>
    <w:tbl>
      <w:tblPr>
        <w:tblW w:w="12141" w:type="dxa"/>
        <w:tblInd w:w="-10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3582"/>
        <w:gridCol w:w="1134"/>
        <w:gridCol w:w="7140"/>
      </w:tblGrid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</w:t>
            </w:r>
          </w:p>
          <w:p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 xml:space="preserve">ФИО адвоката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 xml:space="preserve">Рег. номер в Реестре адвокатов УР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b/>
                <w:sz w:val="20"/>
                <w:szCs w:val="20"/>
              </w:rPr>
              <w:t xml:space="preserve">Наименование адвокатского образования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Аникин Константин Николаевич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18/1432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Якшур-Бодьинского района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Балтина</w:t>
            </w:r>
            <w:r>
              <w:rPr>
                <w:sz w:val="22"/>
                <w:szCs w:val="22"/>
              </w:rPr>
              <w:t xml:space="preserve"> Зульфия </w:t>
            </w:r>
            <w:r>
              <w:rPr>
                <w:sz w:val="22"/>
                <w:szCs w:val="22"/>
              </w:rPr>
              <w:t xml:space="preserve">Равильевна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18/788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«Ижевская»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Бехтерев Сергей Сергеевич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18/1372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Ленинского района города Ижевска УР»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Белянкин Андрей Александрович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18/43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«Юридическая консультация Киясовского района УР»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5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Балаганский Александр Николаевич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18/1421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6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Васильков Вячеслав Васильевич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18/1286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«Первомайская коллегия адвокатов г. Ижевска»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7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Вахрушев Сергей Анатольевич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18/1255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8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Варец</w:t>
            </w:r>
            <w:r>
              <w:rPr>
                <w:sz w:val="22"/>
                <w:szCs w:val="22"/>
              </w:rPr>
              <w:t xml:space="preserve"> Евгений Васильевич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18/74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Селтинского района УР»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9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Гоголева Любовь </w:t>
            </w:r>
            <w:r>
              <w:rPr>
                <w:sz w:val="22"/>
                <w:szCs w:val="22"/>
              </w:rPr>
              <w:t xml:space="preserve">Феофановна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18/723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ЧУ «Юридическая консультация Камбарского района УР»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0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Ефремов Александр Владимирович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18/933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1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Жукова Светлана Александровна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18/155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Касаткин Сергей Валериевич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18/554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Дебесского района УР»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Кондратьева Наталия Олеговна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18/1207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r>
              <w:rPr>
                <w:sz w:val="22"/>
                <w:szCs w:val="22"/>
              </w:rPr>
              <w:t xml:space="preserve">Юкаменского  района</w:t>
            </w:r>
            <w:r>
              <w:rPr>
                <w:sz w:val="22"/>
                <w:szCs w:val="22"/>
              </w:rPr>
              <w:t xml:space="preserve">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4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Костина Ольга Николаевна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18/863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5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Кудрявцев Виктор Васильевич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18/248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Игринского района УР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6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Кудрявцев Сергей Владимирович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18/628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</w:t>
            </w:r>
            <w:r>
              <w:rPr>
                <w:sz w:val="22"/>
                <w:szCs w:val="22"/>
              </w:rPr>
              <w:t xml:space="preserve">Красногорского  района</w:t>
            </w:r>
            <w:r>
              <w:rPr>
                <w:sz w:val="22"/>
                <w:szCs w:val="22"/>
              </w:rPr>
              <w:t xml:space="preserve">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</w:t>
            </w:r>
            <w:r>
              <w:t xml:space="preserve">7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Кутявина</w:t>
            </w:r>
            <w:r>
              <w:rPr>
                <w:sz w:val="22"/>
                <w:szCs w:val="22"/>
              </w:rPr>
              <w:t xml:space="preserve"> Алёна Леонидовна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18/1183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Ярского района УР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Лукин Павел Александрович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18/278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Первомайского района г. Ижевска»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19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Максимова Снежана </w:t>
            </w:r>
            <w:r>
              <w:rPr>
                <w:sz w:val="22"/>
                <w:szCs w:val="22"/>
              </w:rPr>
              <w:t xml:space="preserve">Рафаилевна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18/1383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Коллегия адвокатов Удмуртской Республики «Первомайская коллегия </w:t>
            </w:r>
            <w:r>
              <w:rPr>
                <w:sz w:val="22"/>
                <w:szCs w:val="22"/>
              </w:rPr>
              <w:t xml:space="preserve">адвокатов  г.</w:t>
            </w:r>
            <w:r>
              <w:rPr>
                <w:sz w:val="22"/>
                <w:szCs w:val="22"/>
              </w:rPr>
              <w:t xml:space="preserve"> Ижевска № 1»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0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Мезрин</w:t>
            </w:r>
            <w:r>
              <w:rPr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18/943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Сюмсинского района УР»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1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Мезрина</w:t>
            </w:r>
            <w:r>
              <w:rPr>
                <w:sz w:val="22"/>
                <w:szCs w:val="22"/>
              </w:rPr>
              <w:t xml:space="preserve"> Ольга Владимировна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18/918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Вавожского района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2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Миронова Елена Александровна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18/406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«Ижевская»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3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Михалёва</w:t>
            </w:r>
            <w:r>
              <w:rPr>
                <w:sz w:val="22"/>
                <w:szCs w:val="22"/>
              </w:rPr>
              <w:t xml:space="preserve"> Елена Станиславовна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18/314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4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Могилёва</w:t>
            </w:r>
            <w:r>
              <w:rPr>
                <w:sz w:val="22"/>
                <w:szCs w:val="22"/>
              </w:rPr>
              <w:t xml:space="preserve"> Елена Валерьевна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18/1299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5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Наумова Мария Олеговна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18/799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</w:t>
            </w:r>
            <w:r>
              <w:t xml:space="preserve">6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Никитин Юрий Михайлович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18/596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27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Обухова Зоя Андреевна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18/746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Глазовского района УР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Павлушина Ольга Викторовна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18/356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Адвокатское бюро Самойлова Адвокатской палаты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29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Пищиков Роман Юрьевич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18/1134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0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Плотников Игорь Владимирович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18/1402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Якшур-Бодьинского района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1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Русских Владимир Владимирович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18/1005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2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Родионов Сергей Константинович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18/870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Кезского района УР»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3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Россихин</w:t>
            </w:r>
            <w:r>
              <w:rPr>
                <w:sz w:val="22"/>
                <w:szCs w:val="22"/>
              </w:rPr>
              <w:t xml:space="preserve"> Андрей Владимирович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18/582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4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Сафонова Светлана Викторовна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18/939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Учреждение «Юридическая консультация Шарканского района УР» 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5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Савиных Светлана Александровна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18/1374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республиканская коллегия адвокатов»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</w:t>
            </w:r>
            <w:r>
              <w:t xml:space="preserve">6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Сидько</w:t>
            </w:r>
            <w:r>
              <w:rPr>
                <w:sz w:val="22"/>
                <w:szCs w:val="22"/>
              </w:rPr>
              <w:t xml:space="preserve"> Юлия Георгиевна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18/417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37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Соколов Сергей Александрович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18/1312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«Октябрьская коллегия адвокатов»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38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Стрелков Олег Рафаилович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18/722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Юридическая консультация Балезинского района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39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Тимирова</w:t>
            </w:r>
            <w:r>
              <w:rPr>
                <w:sz w:val="22"/>
                <w:szCs w:val="22"/>
              </w:rPr>
              <w:t xml:space="preserve"> Кристина Робертовна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18/1257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«Межрегиональная коллегия адвокатов»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  <w:r>
              <w:t xml:space="preserve">0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Толпыго Светлана </w:t>
            </w:r>
            <w:r>
              <w:rPr>
                <w:sz w:val="22"/>
                <w:szCs w:val="22"/>
              </w:rPr>
              <w:t xml:space="preserve">Рубисовна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18/1303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«Октябрьская коллегия адвокатов»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  <w:r>
              <w:t xml:space="preserve">1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Туманский</w:t>
            </w:r>
            <w:r>
              <w:rPr>
                <w:sz w:val="22"/>
                <w:szCs w:val="22"/>
              </w:rPr>
              <w:t xml:space="preserve"> Александр Моисеевич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18/468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«Удмуртская коллегия адвокатов»</w:t>
            </w:r>
          </w:p>
        </w:tc>
      </w:tr>
      <w:tr>
        <w:tc>
          <w:tcPr>
            <w:tcW w:w="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  <w:r>
              <w:t xml:space="preserve">2</w:t>
            </w:r>
          </w:p>
        </w:tc>
        <w:tc>
          <w:tcPr>
            <w:tcW w:w="3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Шиврин</w:t>
            </w:r>
            <w:r>
              <w:rPr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18/892</w:t>
            </w:r>
          </w:p>
        </w:tc>
        <w:tc>
          <w:tcPr>
            <w:tcW w:w="7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</w:p>
        </w:tc>
      </w:tr>
      <w:tr>
        <w:trPr>
          <w:trHeight w:val="275"/>
        </w:trP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  <w:r>
              <w:t xml:space="preserve">3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Шурыгина Людмила Александровна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18/1168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</w:t>
            </w:r>
            <w:r>
              <w:rPr>
                <w:sz w:val="22"/>
                <w:szCs w:val="22"/>
              </w:rPr>
              <w:t xml:space="preserve">Дифенс</w:t>
            </w:r>
            <w:r>
              <w:rPr>
                <w:sz w:val="22"/>
                <w:szCs w:val="22"/>
              </w:rPr>
              <w:t xml:space="preserve">» УР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  <w:r>
              <w:t xml:space="preserve">4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Шуткин</w:t>
            </w:r>
            <w:r>
              <w:rPr>
                <w:sz w:val="22"/>
                <w:szCs w:val="22"/>
              </w:rPr>
              <w:t xml:space="preserve"> Алексей Андреевич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18/1200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«Первомайская коллегия адвокатов г. Ижевска»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45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Юскин</w:t>
            </w:r>
            <w:r>
              <w:rPr>
                <w:sz w:val="22"/>
                <w:szCs w:val="22"/>
              </w:rPr>
              <w:t xml:space="preserve"> Олег Юрьевич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18/543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Адвокатский кабинет</w:t>
            </w:r>
          </w:p>
        </w:tc>
      </w:tr>
      <w:tr>
        <w:tc>
          <w:tcPr>
            <w:tcW w:w="28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t xml:space="preserve">4</w:t>
            </w:r>
            <w:r>
              <w:t xml:space="preserve">6</w:t>
            </w:r>
          </w:p>
        </w:tc>
        <w:tc>
          <w:tcPr>
            <w:tcW w:w="35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Якимов Игорь Владимирович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18/1035</w:t>
            </w:r>
          </w:p>
        </w:tc>
        <w:tc>
          <w:tcPr>
            <w:tcW w:w="71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a6"/>
              <w:jc w:val="center"/>
            </w:pPr>
            <w:r>
              <w:rPr>
                <w:sz w:val="22"/>
                <w:szCs w:val="22"/>
              </w:rPr>
              <w:t xml:space="preserve">НО «Коллегия адвокатов «Можгинская»</w:t>
            </w:r>
          </w:p>
        </w:tc>
      </w:tr>
    </w:tbl>
    <w:p/>
    <w:sectPr>
      <w:pgSz w:w="12240" w:h="15840"/>
      <w:pgMar w:top="197" w:right="1616" w:bottom="30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S Mincho">
    <w:panose1 w:val="02020603050405090304"/>
  </w:font>
  <w:font w:name="Arial">
    <w:panose1 w:val="020B0604020202020204"/>
  </w:font>
  <w:font w:name="Lucida Sans Unicode">
    <w:panose1 w:val="020B0603030804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widowControl w:val="off"/>
    </w:pPr>
    <w:rPr>
      <w:rFonts w:eastAsia="Lucida Sans Unicode"/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WW-Absatz-Standardschriftart1" w:customStyle="1">
    <w:name w:val="WW-Absatz-Standardschriftart1"/>
  </w:style>
  <w:style w:type="character" w:styleId="WW-Absatz-Standardschriftart11" w:customStyle="1">
    <w:name w:val="WW-Absatz-Standardschriftart11"/>
  </w:style>
  <w:style w:type="character" w:styleId="WW-Absatz-Standardschriftart111" w:customStyle="1">
    <w:name w:val="WW-Absatz-Standardschriftart111"/>
  </w:style>
  <w:style w:type="character" w:styleId="WW-Absatz-Standardschriftart1111" w:customStyle="1">
    <w:name w:val="WW-Absatz-Standardschriftart1111"/>
  </w:style>
  <w:style w:type="character" w:styleId="WW-Absatz-Standardschriftart11111" w:customStyle="1">
    <w:name w:val="WW-Absatz-Standardschriftart11111"/>
  </w:style>
  <w:style w:type="character" w:styleId="WW-Absatz-Standardschriftart111111" w:customStyle="1">
    <w:name w:val="WW-Absatz-Standardschriftart111111"/>
  </w:style>
  <w:style w:type="character" w:styleId="WW-Absatz-Standardschriftart1111111" w:customStyle="1">
    <w:name w:val="WW-Absatz-Standardschriftart1111111"/>
  </w:style>
  <w:style w:type="character" w:styleId="WW-Absatz-Standardschriftart11111111" w:customStyle="1">
    <w:name w:val="WW-Absatz-Standardschriftart11111111"/>
  </w:style>
  <w:style w:type="character" w:styleId="WW-Absatz-Standardschriftart111111111" w:customStyle="1">
    <w:name w:val="WW-Absatz-Standardschriftart111111111"/>
  </w:style>
  <w:style w:type="character" w:styleId="WW-Absatz-Standardschriftart1111111111" w:customStyle="1">
    <w:name w:val="WW-Absatz-Standardschriftart1111111111"/>
  </w:style>
  <w:style w:type="character" w:styleId="WW-Absatz-Standardschriftart11111111111" w:customStyle="1">
    <w:name w:val="WW-Absatz-Standardschriftart11111111111"/>
  </w:style>
  <w:style w:type="character" w:styleId="WW-Absatz-Standardschriftart111111111111" w:customStyle="1">
    <w:name w:val="WW-Absatz-Standardschriftart111111111111"/>
  </w:style>
  <w:style w:type="character" w:styleId="WW-Absatz-Standardschriftart1111111111111" w:customStyle="1">
    <w:name w:val="WW-Absatz-Standardschriftart1111111111111"/>
  </w:style>
  <w:style w:type="character" w:styleId="WW-Absatz-Standardschriftart11111111111111" w:customStyle="1">
    <w:name w:val="WW-Absatz-Standardschriftart11111111111111"/>
  </w:style>
  <w:style w:type="character" w:styleId="WW-Absatz-Standardschriftart111111111111111" w:customStyle="1">
    <w:name w:val="WW-Absatz-Standardschriftart111111111111111"/>
  </w:style>
  <w:style w:type="character" w:styleId="WW-Absatz-Standardschriftart1111111111111111" w:customStyle="1">
    <w:name w:val="WW-Absatz-Standardschriftart1111111111111111"/>
  </w:style>
  <w:style w:type="character" w:styleId="WW-Absatz-Standardschriftart11111111111111111" w:customStyle="1">
    <w:name w:val="WW-Absatz-Standardschriftart11111111111111111"/>
  </w:style>
  <w:style w:type="character" w:styleId="WW-Absatz-Standardschriftart111111111111111111" w:customStyle="1">
    <w:name w:val="WW-Absatz-Standardschriftart111111111111111111"/>
  </w:style>
  <w:style w:type="character" w:styleId="WW-Absatz-Standardschriftart1111111111111111111" w:customStyle="1">
    <w:name w:val="WW-Absatz-Standardschriftart1111111111111111111"/>
  </w:style>
  <w:style w:type="character" w:styleId="1" w:customStyle="1">
    <w:name w:val="Основной шрифт абзаца1"/>
  </w:style>
  <w:style w:type="paragraph" w:styleId="10" w:customStyle="1">
    <w:name w:val="Заголовок1"/>
    <w:basedOn w:val="a"/>
    <w:next w:val="a3"/>
    <w:pPr>
      <w:keepNext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styleId="11" w:customStyle="1">
    <w:name w:val="Указатель1"/>
    <w:basedOn w:val="a"/>
    <w:pPr>
      <w:suppressLineNumbers/>
    </w:pPr>
    <w:rPr>
      <w:rFonts w:cs="Tahoma"/>
    </w:rPr>
  </w:style>
  <w:style w:type="paragraph" w:styleId="a6" w:customStyle="1">
    <w:name w:val="Содержимое таблицы"/>
    <w:basedOn w:val="a"/>
    <w:pPr>
      <w:suppressLineNumbers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 w:customStyle="1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3433</Characters>
  <CharactersWithSpaces>4027</CharactersWithSpaces>
  <Company/>
  <DocSecurity>0</DocSecurity>
  <HyperlinksChanged>false</HyperlinksChanged>
  <Lines>28</Lines>
  <LinksUpToDate>false</LinksUpToDate>
  <Pages>2</Pages>
  <Paragraphs>8</Paragraphs>
  <ScaleCrop>false</ScaleCrop>
  <SharedDoc>false</SharedDoc>
  <Template>Normal</Template>
  <TotalTime>19</TotalTime>
  <Words>602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Решением Совета</dc:title>
  <dc:subject/>
  <dc:creator>Admin</dc:creator>
  <cp:keywords/>
  <cp:lastModifiedBy>eltsova</cp:lastModifiedBy>
  <cp:revision>7</cp:revision>
  <cp:lastPrinted>2024-10-31T12:00:00Z</cp:lastPrinted>
  <dcterms:created xsi:type="dcterms:W3CDTF">2024-10-30T13:04:00Z</dcterms:created>
  <dcterms:modified xsi:type="dcterms:W3CDTF">2024-11-11T07:51:00Z</dcterms:modified>
</cp:coreProperties>
</file>