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У Т В Е Р Ж Д Е Н О</w:t>
      </w:r>
    </w:p>
    <w:p>
      <w:pPr>
        <w:jc w:val="right"/>
        <w:rPr>
          <w:b/>
        </w:rPr>
      </w:pPr>
      <w:r>
        <w:rPr>
          <w:b/>
          <w:sz w:val="18"/>
          <w:szCs w:val="18"/>
        </w:rPr>
        <w:t xml:space="preserve">Решением САП УР от </w:t>
      </w:r>
      <w:r>
        <w:rPr>
          <w:b/>
          <w:sz w:val="18"/>
          <w:szCs w:val="18"/>
        </w:rPr>
        <w:t xml:space="preserve">31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октября</w:t>
      </w:r>
      <w:r>
        <w:rPr>
          <w:b/>
          <w:sz w:val="18"/>
          <w:szCs w:val="18"/>
        </w:rPr>
        <w:t xml:space="preserve"> 2024 года</w:t>
      </w:r>
    </w:p>
    <w:p>
      <w:pPr>
        <w:jc w:val="center"/>
        <w:rPr>
          <w:b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ГРАФИК ПРИЕМА АДВОКАТАМИ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граждан, проживающих на территории Удмуртской Республики (за исключением города Ижевска)</w:t>
      </w:r>
    </w:p>
    <w:p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в рамках государственной системы бесплатной юридической помощи на 202</w:t>
      </w:r>
      <w:r>
        <w:rPr>
          <w:b/>
          <w:sz w:val="22"/>
          <w:szCs w:val="22"/>
        </w:rPr>
        <w:t xml:space="preserve">5</w:t>
      </w:r>
      <w:r>
        <w:rPr>
          <w:b/>
          <w:sz w:val="22"/>
          <w:szCs w:val="22"/>
        </w:rPr>
        <w:t xml:space="preserve"> год</w:t>
      </w:r>
    </w:p>
    <w:p>
      <w:pPr>
        <w:rPr>
          <w:sz w:val="22"/>
          <w:szCs w:val="22"/>
        </w:rPr>
      </w:pPr>
    </w:p>
    <w:tbl>
      <w:tblPr>
        <w:tblW w:w="11222" w:type="dxa"/>
        <w:tblInd w:w="-726" w:type="dxa"/>
        <w:tblLayout w:type="fixed"/>
        <w:tblLook w:val="0000" w:firstRow="0" w:lastRow="0" w:firstColumn="0" w:lastColumn="0" w:noHBand="0" w:noVBand="0"/>
      </w:tblPr>
      <w:tblGrid>
        <w:gridCol w:w="2753"/>
        <w:gridCol w:w="1540"/>
        <w:gridCol w:w="3898"/>
        <w:gridCol w:w="3031"/>
      </w:tblGrid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город/район проживания заявителя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дни, часы приема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место приема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Ф.И.О. адвокатов, осуществляющих прием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Алнашский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Алнаши, 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пер. Пионерский, д. 3, этаж 2, 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офис 10</w:t>
            </w:r>
          </w:p>
          <w:p>
            <w:pPr>
              <w:jc w:val="center"/>
            </w:pPr>
            <w:r>
              <w:rPr>
                <w:b/>
                <w:bCs/>
              </w:rPr>
              <w:t xml:space="preserve">8-904-277-11-41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Якимов Игорь Владимирович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Балезинский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Балезинского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пос. Балезино, ул. Советская, д. 11, помещение 2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8-950-171-55-77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Стрелков Олег Рафаилович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Вавожский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Вавожского района УР, </w:t>
            </w:r>
            <w:r>
              <w:rPr>
                <w:b/>
                <w:sz w:val="21"/>
                <w:szCs w:val="21"/>
              </w:rPr>
              <w:t xml:space="preserve">с. Вавож, 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Советская, 26, 2 этаж</w:t>
            </w:r>
          </w:p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8-912-870-94-93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Мезрина</w:t>
            </w:r>
            <w:r>
              <w:rPr>
                <w:b/>
                <w:sz w:val="22"/>
                <w:szCs w:val="22"/>
              </w:rPr>
              <w:t xml:space="preserve"> Ольга Владимировна</w:t>
            </w:r>
          </w:p>
        </w:tc>
      </w:tr>
      <w:t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Воткинск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8-919-907-92-92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Вахрушев Сергей Анатольевич</w:t>
            </w:r>
          </w:p>
        </w:tc>
      </w:tr>
      <w:t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Воткинск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г. Воткинск, ул. Советская, д. 80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8-922-515-16-66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Пищиков Роман Юрьевич</w:t>
            </w:r>
          </w:p>
        </w:tc>
      </w:tr>
      <w:t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Воткинский район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жителей п. Новый - пос. Новый, ул. Центральная, 9 </w:t>
            </w:r>
          </w:p>
          <w:p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8-922-314-35-56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Балаганский Александр Николаевич</w:t>
            </w:r>
          </w:p>
        </w:tc>
      </w:tr>
      <w:tr>
        <w:trPr>
          <w:trHeight w:val="1195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Глазов и Глазовский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Глазовского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Глазов, ул. Белова, 4, офис 314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8-912-749-61-62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Обухова Зоя Андреевна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rPr>
          <w:trHeight w:val="913"/>
        </w:trP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Глазов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8-904-319-70-29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Русских Владимир Владимирович</w:t>
            </w:r>
          </w:p>
        </w:tc>
      </w:tr>
      <w:t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Глазов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Глазов, ул. Белова, 4, офис 318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8-912-003-30-99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Сидько</w:t>
            </w:r>
            <w:r>
              <w:rPr>
                <w:b/>
                <w:sz w:val="22"/>
                <w:szCs w:val="22"/>
              </w:rPr>
              <w:t xml:space="preserve"> Юлия Георгиевна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Граховский район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8-919-902-11-24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Савиных Светлана Александровна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Дебесский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Дебесского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r>
              <w:rPr>
                <w:b/>
                <w:sz w:val="22"/>
                <w:szCs w:val="22"/>
              </w:rPr>
              <w:t xml:space="preserve">Дебесы,  ул.</w:t>
            </w:r>
            <w:r>
              <w:rPr>
                <w:b/>
                <w:sz w:val="22"/>
                <w:szCs w:val="22"/>
              </w:rPr>
              <w:t xml:space="preserve"> Ярославцева, д. 3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8(34151) 4-11-04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8-950-812-28-78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Касаткин Сергей Валерьевич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rPr>
          <w:trHeight w:val="1432"/>
        </w:trP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Игринский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</w:t>
            </w:r>
            <w:r>
              <w:rPr>
                <w:b/>
                <w:sz w:val="22"/>
                <w:szCs w:val="22"/>
              </w:rPr>
              <w:t xml:space="preserve">консультация  Игринского</w:t>
            </w:r>
            <w:r>
              <w:rPr>
                <w:b/>
                <w:sz w:val="22"/>
                <w:szCs w:val="22"/>
              </w:rPr>
              <w:t xml:space="preserve">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пос. Игра, ул. Труда, 8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8-912-741-07-41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Кудрявцев Виктор Васильевич</w:t>
            </w:r>
          </w:p>
        </w:tc>
      </w:tr>
      <w:tr>
        <w:trPr>
          <w:trHeight w:val="1221"/>
        </w:trP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Каракулинский район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8-912-877-60-71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Шурыгина Людмила Александровна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Камбарка и Камбарский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  Камбарского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г. Камбарка, ул. Советская, д. 16а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8(34153) 3-03-90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8-912-461-18-75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Гоголева Любовь </w:t>
            </w:r>
            <w:r>
              <w:rPr>
                <w:b/>
                <w:sz w:val="22"/>
                <w:szCs w:val="22"/>
              </w:rPr>
              <w:t xml:space="preserve">Феофановна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Кезский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Кезского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пос. Кез, ул. Осипенко, д. 2а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8(34158) 3-13-69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8-950-812-42-53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Родионов Сергей Константинович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Киясовский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Киясовского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r>
              <w:rPr>
                <w:b/>
                <w:sz w:val="22"/>
                <w:szCs w:val="22"/>
              </w:rPr>
              <w:t xml:space="preserve">Киясово</w:t>
            </w:r>
            <w:r>
              <w:rPr>
                <w:b/>
                <w:sz w:val="22"/>
                <w:szCs w:val="22"/>
              </w:rPr>
              <w:t xml:space="preserve">, ул. Советская, 2, 3 этаж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 8-912-874-28-16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Белянкин Андрей Александрович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Красногорский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Красногорского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Красногорское, 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Советская, д. 15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 8-912-741-74-49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Кудрявцев Сергей Владимирович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Малопургинский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Малая Пурга,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Пионерская, д. 48, оф. 2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 (34138) 4-25-49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8-912-855-60-00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Никитин Юрий Михайлович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Можга и Можгинский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Можга, ул. Наговицына, 67-5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8-912-744-31-66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Костина Ольга Николаевна</w:t>
            </w:r>
          </w:p>
        </w:tc>
      </w:tr>
      <w:t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Можга и Можгинский район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Можга, ул. Можгинская, 64, оф.10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8-909-054-86-60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8-919-901-37-77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Туманский</w:t>
            </w:r>
            <w:r>
              <w:rPr>
                <w:b/>
                <w:sz w:val="22"/>
                <w:szCs w:val="22"/>
              </w:rPr>
              <w:t xml:space="preserve"> Александр Моисеевич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 Сарапул и</w:t>
            </w:r>
          </w:p>
          <w:p>
            <w:pPr>
              <w:jc w:val="both"/>
            </w:pPr>
            <w:r>
              <w:rPr>
                <w:b/>
                <w:sz w:val="26"/>
                <w:szCs w:val="26"/>
              </w:rPr>
              <w:t xml:space="preserve">Сарапульский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УР, г. Сарапул, Красная площадь, 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4, офис 5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8-912-877-60-71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Шурыгина Людмила Александровна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27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г. Сарапул и</w:t>
            </w:r>
          </w:p>
          <w:p>
            <w:pPr>
              <w:jc w:val="both"/>
            </w:pPr>
            <w:r>
              <w:rPr>
                <w:b/>
                <w:sz w:val="26"/>
                <w:szCs w:val="26"/>
              </w:rPr>
              <w:t xml:space="preserve">Сарапульский район</w:t>
            </w:r>
          </w:p>
        </w:tc>
        <w:tc>
          <w:tcPr>
            <w:tcW w:w="15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УР, г. Сарапул, ул. Красноармейская, д. 85, офис 9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4, офис 5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8-982-993-35-29</w:t>
            </w:r>
          </w:p>
        </w:tc>
        <w:tc>
          <w:tcPr>
            <w:tcW w:w="30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Тимирова</w:t>
            </w:r>
            <w:r>
              <w:rPr>
                <w:b/>
                <w:sz w:val="22"/>
                <w:szCs w:val="22"/>
              </w:rPr>
              <w:t xml:space="preserve"> Кристина Робертовна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Селтинский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Селтинского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Селты, ул. Юбилейная, д. 11а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8-950-173-35-32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Варец</w:t>
            </w:r>
            <w:r>
              <w:rPr>
                <w:b/>
                <w:sz w:val="22"/>
                <w:szCs w:val="22"/>
              </w:rPr>
              <w:t xml:space="preserve"> Евгений Васильевич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Сюмсинский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Сюмсинского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Сюмси, ул. Советская, д. 56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 (34152) 2-25-77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8-950-815-43-30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Мезрин</w:t>
            </w:r>
            <w:r>
              <w:rPr>
                <w:b/>
                <w:sz w:val="22"/>
                <w:szCs w:val="22"/>
              </w:rPr>
              <w:t xml:space="preserve"> Андрей Александрович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Шарканский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суббота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10.00-15.00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Шарканского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r>
              <w:rPr>
                <w:b/>
                <w:sz w:val="22"/>
                <w:szCs w:val="22"/>
              </w:rPr>
              <w:t xml:space="preserve">Шаркан</w:t>
            </w:r>
            <w:r>
              <w:rPr>
                <w:b/>
                <w:sz w:val="22"/>
                <w:szCs w:val="22"/>
              </w:rPr>
              <w:t xml:space="preserve">, ул. Советская, д. 28 к.16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тел. 8 (34136) 3-33-30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8-912-451-93-40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Сафонова Светлана Викторовна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Юкаменский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Юкаменского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Юкаменское, 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ул. 50 лет ВЛКСМ, д. 1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тел. 8 (34161)2-11-01 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Кондратьева Наталия Олеговна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Якшур-Бодьинский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Якшур-Бодьинского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Якшур-Бодья, ул. </w:t>
            </w:r>
            <w:r>
              <w:rPr>
                <w:b/>
                <w:sz w:val="22"/>
                <w:szCs w:val="22"/>
              </w:rPr>
              <w:t xml:space="preserve">Пушиной</w:t>
            </w:r>
            <w:r>
              <w:rPr>
                <w:b/>
                <w:sz w:val="22"/>
                <w:szCs w:val="22"/>
              </w:rPr>
              <w:t xml:space="preserve">, д. </w:t>
            </w:r>
            <w:r>
              <w:rPr>
                <w:b/>
                <w:sz w:val="22"/>
                <w:szCs w:val="22"/>
              </w:rPr>
              <w:t xml:space="preserve">82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8-982-991-36-30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Аникин Константин Николаевич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Якшур-Бодьинский район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Якшур-Бодья, ул. </w:t>
            </w:r>
            <w:r>
              <w:rPr>
                <w:b/>
                <w:sz w:val="22"/>
                <w:szCs w:val="22"/>
              </w:rPr>
              <w:t xml:space="preserve">Пушиной</w:t>
            </w:r>
            <w:r>
              <w:rPr>
                <w:b/>
                <w:sz w:val="22"/>
                <w:szCs w:val="22"/>
              </w:rPr>
              <w:t xml:space="preserve">, д. 95</w:t>
            </w:r>
            <w:r>
              <w:rPr>
                <w:b/>
                <w:sz w:val="22"/>
                <w:szCs w:val="22"/>
              </w:rPr>
              <w:t xml:space="preserve">,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каб</w:t>
            </w:r>
            <w:r>
              <w:rPr>
                <w:b/>
                <w:sz w:val="22"/>
                <w:szCs w:val="22"/>
              </w:rPr>
              <w:t xml:space="preserve">. 205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8-912-871-77-99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Юскин</w:t>
            </w:r>
            <w:r>
              <w:rPr>
                <w:b/>
                <w:sz w:val="22"/>
                <w:szCs w:val="22"/>
              </w:rPr>
              <w:t xml:space="preserve"> Олег Юрьевич</w:t>
            </w:r>
          </w:p>
        </w:tc>
      </w:tr>
      <w:tr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28"/>
                <w:szCs w:val="28"/>
              </w:rPr>
              <w:t xml:space="preserve">Ярский район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b/>
                <w:sz w:val="16"/>
                <w:szCs w:val="16"/>
              </w:rPr>
              <w:t xml:space="preserve">по предварительной записи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Ярского района УР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пос. Яр, ул. Советская, д. 59а</w:t>
            </w:r>
          </w:p>
          <w:p>
            <w:pPr>
              <w:jc w:val="center"/>
            </w:pPr>
            <w:r>
              <w:rPr>
                <w:b/>
                <w:sz w:val="22"/>
                <w:szCs w:val="22"/>
              </w:rPr>
              <w:t xml:space="preserve">8-950-172-82-41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Кутявина</w:t>
            </w:r>
            <w:r>
              <w:rPr>
                <w:b/>
                <w:sz w:val="22"/>
                <w:szCs w:val="22"/>
              </w:rPr>
              <w:t xml:space="preserve"> Алёна Леонидовна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*местом проживания заявителя является место его регистрации по месту жительства либо месту пребывания;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**прием граждан, проживающих на территории соответствующего города/района, но не имеющих регистрации по месту жительства либо месту пребывания, производится исходя из их фактического места жительства;</w:t>
      </w:r>
    </w:p>
    <w:p>
      <w:pPr>
        <w:jc w:val="both"/>
      </w:pPr>
      <w:r>
        <w:rPr>
          <w:sz w:val="20"/>
          <w:szCs w:val="20"/>
        </w:rPr>
        <w:t xml:space="preserve">***</w:t>
      </w:r>
      <w:r>
        <w:rPr>
          <w:rFonts w:eastAsia="Times New Roman CYR"/>
          <w:sz w:val="20"/>
          <w:szCs w:val="20"/>
        </w:rPr>
        <w:t xml:space="preserve">оказание в экстренных случаях бесплатной юридической помощи гражданам, оказавшимся в трудной жизненной ситуации, осуществляется на основании Решения Управления по обеспечению деятельности мировых судей при Правительстве Удмуртской Республике в течение одного рабочего дня с момента получения такого Решения.</w:t>
      </w:r>
    </w:p>
    <w:sectPr>
      <w:pgSz w:w="11906" w:h="16838"/>
      <w:pgMar w:top="360" w:right="567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ahoma">
    <w:panose1 w:val="020B0604030504040204"/>
  </w:font>
  <w:font w:name="MS Mincho">
    <w:panose1 w:val="0202060305040509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WW-Absatz-Standardschriftart111111111111" w:customStyle="1">
    <w:name w:val="WW-Absatz-Standardschriftart111111111111"/>
  </w:style>
  <w:style w:type="character" w:styleId="WW-Absatz-Standardschriftart1111111111111" w:customStyle="1">
    <w:name w:val="WW-Absatz-Standardschriftart1111111111111"/>
  </w:style>
  <w:style w:type="character" w:styleId="WW-Absatz-Standardschriftart11111111111111" w:customStyle="1">
    <w:name w:val="WW-Absatz-Standardschriftart11111111111111"/>
  </w:style>
  <w:style w:type="character" w:styleId="WW-Absatz-Standardschriftart111111111111111" w:customStyle="1">
    <w:name w:val="WW-Absatz-Standardschriftart111111111111111"/>
  </w:style>
  <w:style w:type="character" w:styleId="1" w:customStyle="1">
    <w:name w:val="Основной шрифт абзаца1"/>
  </w:style>
  <w:style w:type="character" w:styleId="a3" w:customStyle="1">
    <w:name w:val="Символ нумерации"/>
  </w:style>
  <w:style w:type="paragraph" w:styleId="10" w:customStyle="1">
    <w:name w:val="Заголовок1"/>
    <w:basedOn w:val="a"/>
    <w:next w:val="a4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11" w:customStyle="1">
    <w:name w:val="Указатель1"/>
    <w:basedOn w:val="a"/>
    <w:pPr>
      <w:suppressLineNumbers/>
    </w:pPr>
    <w:rPr>
      <w:rFonts w:cs="Tahoma"/>
    </w:rPr>
  </w:style>
  <w:style w:type="paragraph" w:styleId="a7" w:customStyle="1">
    <w:name w:val="Содержимое таблицы"/>
    <w:basedOn w:val="a"/>
    <w:pPr>
      <w:suppressLineNumbers/>
    </w:pPr>
  </w:style>
  <w:style w:type="paragraph" w:styleId="a8" w:customStyle="1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4627</Characters>
  <CharactersWithSpaces>5428</CharactersWithSpaces>
  <Company/>
  <DocSecurity>0</DocSecurity>
  <HyperlinksChanged>false</HyperlinksChanged>
  <Lines>38</Lines>
  <LinksUpToDate>false</LinksUpToDate>
  <Pages>1</Pages>
  <Paragraphs>10</Paragraphs>
  <ScaleCrop>false</ScaleCrop>
  <SharedDoc>false</SharedDoc>
  <Template>Normal</Template>
  <TotalTime>37</TotalTime>
  <Words>811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subject/>
  <dc:creator>Admin</dc:creator>
  <cp:keywords/>
  <cp:lastModifiedBy>eltsova</cp:lastModifiedBy>
  <cp:revision>5</cp:revision>
  <cp:lastPrinted>2023-11-17T07:07:00Z</cp:lastPrinted>
  <dcterms:created xsi:type="dcterms:W3CDTF">2024-11-06T06:52:00Z</dcterms:created>
  <dcterms:modified xsi:type="dcterms:W3CDTF">2024-11-11T07:57:00Z</dcterms:modified>
</cp:coreProperties>
</file>